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75A38" w14:textId="77777777" w:rsidR="00E01C71" w:rsidRPr="00D11715" w:rsidRDefault="00E01C71" w:rsidP="00E01C71">
      <w:pPr>
        <w:pStyle w:val="Text"/>
        <w:tabs>
          <w:tab w:val="left" w:pos="540"/>
          <w:tab w:val="left" w:pos="1080"/>
          <w:tab w:val="right" w:pos="6984"/>
        </w:tabs>
        <w:jc w:val="center"/>
        <w:rPr>
          <w:rFonts w:ascii="Tahoma" w:hAnsi="Tahoma" w:cs="Tahoma"/>
          <w:b/>
          <w:iCs/>
          <w:sz w:val="32"/>
          <w:szCs w:val="32"/>
        </w:rPr>
      </w:pPr>
      <w:r>
        <w:rPr>
          <w:rFonts w:ascii="Tahoma" w:hAnsi="Tahoma" w:cs="Tahoma"/>
          <w:b/>
          <w:iCs/>
          <w:sz w:val="32"/>
          <w:szCs w:val="32"/>
        </w:rPr>
        <w:t>Life Team Bible Study</w:t>
      </w:r>
    </w:p>
    <w:p w14:paraId="192CDF54" w14:textId="48C66694" w:rsidR="000C11D7" w:rsidRPr="00E01C71" w:rsidRDefault="00E01C71" w:rsidP="00E01C71">
      <w:pPr>
        <w:pStyle w:val="Text"/>
        <w:pBdr>
          <w:bottom w:val="single" w:sz="24" w:space="0" w:color="auto"/>
        </w:pBdr>
        <w:tabs>
          <w:tab w:val="left" w:pos="0"/>
          <w:tab w:val="right" w:pos="6984"/>
        </w:tabs>
        <w:jc w:val="center"/>
        <w:rPr>
          <w:sz w:val="24"/>
        </w:rPr>
      </w:pPr>
      <w:r>
        <w:t xml:space="preserve">For the week of </w:t>
      </w:r>
      <w:r w:rsidR="00D67C37">
        <w:t xml:space="preserve">February 5 – Jesus Unfiltered week 2 </w:t>
      </w:r>
    </w:p>
    <w:p w14:paraId="698049D8" w14:textId="77777777" w:rsidR="00E01C71" w:rsidRPr="00E01C71" w:rsidRDefault="00E01C71" w:rsidP="000C11D7">
      <w:pPr>
        <w:tabs>
          <w:tab w:val="left" w:pos="360"/>
        </w:tabs>
        <w:rPr>
          <w:rFonts w:ascii="Arial" w:hAnsi="Arial" w:cs="Arial"/>
          <w:sz w:val="12"/>
          <w:szCs w:val="18"/>
        </w:rPr>
      </w:pPr>
    </w:p>
    <w:p w14:paraId="799DC360" w14:textId="77777777" w:rsidR="00E01C71" w:rsidRPr="00AC46FD" w:rsidRDefault="00E01C71" w:rsidP="00E01C71">
      <w:pPr>
        <w:rPr>
          <w:rFonts w:ascii="Arial" w:hAnsi="Arial" w:cs="Arial"/>
          <w:color w:val="000000"/>
          <w:sz w:val="20"/>
          <w:szCs w:val="20"/>
        </w:rPr>
      </w:pPr>
      <w:r w:rsidRPr="00AC46FD">
        <w:rPr>
          <w:rFonts w:ascii="Arial" w:hAnsi="Arial" w:cs="Arial"/>
          <w:b/>
          <w:caps/>
          <w:sz w:val="20"/>
          <w:szCs w:val="20"/>
        </w:rPr>
        <w:t>Quick Review</w:t>
      </w:r>
      <w:r w:rsidRPr="00AC46FD">
        <w:rPr>
          <w:rFonts w:ascii="Arial" w:hAnsi="Arial" w:cs="Arial"/>
          <w:sz w:val="20"/>
          <w:szCs w:val="20"/>
        </w:rPr>
        <w:t xml:space="preserve">:  </w:t>
      </w:r>
      <w:r w:rsidRPr="00AC46FD">
        <w:rPr>
          <w:rFonts w:ascii="Arial" w:hAnsi="Arial" w:cs="Arial"/>
          <w:color w:val="000000"/>
          <w:sz w:val="20"/>
          <w:szCs w:val="20"/>
        </w:rPr>
        <w:t xml:space="preserve">Looking back at this week’s teaching was there anything that particularly caught your attention, challenged or confused you? </w:t>
      </w:r>
    </w:p>
    <w:p w14:paraId="345D26E6" w14:textId="77777777" w:rsidR="00E01C71" w:rsidRPr="00AC46FD" w:rsidRDefault="00E01C71" w:rsidP="00E01C71">
      <w:pPr>
        <w:rPr>
          <w:rFonts w:ascii="Arial" w:hAnsi="Arial" w:cs="Arial"/>
          <w:b/>
          <w:caps/>
          <w:color w:val="000000"/>
          <w:sz w:val="20"/>
          <w:szCs w:val="20"/>
        </w:rPr>
      </w:pPr>
    </w:p>
    <w:p w14:paraId="74AA041E" w14:textId="77777777" w:rsidR="00E01C71" w:rsidRPr="000D41AA" w:rsidRDefault="00E01C71" w:rsidP="00E01C71">
      <w:pPr>
        <w:rPr>
          <w:rFonts w:ascii="Arial Black" w:hAnsi="Arial Black" w:cs="Arial"/>
          <w:b/>
          <w:caps/>
          <w:color w:val="000000"/>
          <w:sz w:val="20"/>
          <w:szCs w:val="20"/>
        </w:rPr>
      </w:pPr>
      <w:r w:rsidRPr="000D41AA">
        <w:rPr>
          <w:rFonts w:ascii="Arial Black" w:hAnsi="Arial Black" w:cs="Arial"/>
          <w:b/>
          <w:caps/>
          <w:color w:val="000000"/>
          <w:sz w:val="20"/>
          <w:szCs w:val="20"/>
        </w:rPr>
        <w:t>HANG</w:t>
      </w:r>
    </w:p>
    <w:p w14:paraId="396CE670" w14:textId="77777777" w:rsidR="00B77DD3" w:rsidRPr="00965DD0" w:rsidRDefault="00B77DD3" w:rsidP="00B77DD3">
      <w:pPr>
        <w:numPr>
          <w:ilvl w:val="0"/>
          <w:numId w:val="20"/>
        </w:numPr>
        <w:rPr>
          <w:rFonts w:ascii="Arial" w:hAnsi="Arial" w:cs="Arial"/>
          <w:color w:val="000000"/>
          <w:sz w:val="20"/>
          <w:szCs w:val="20"/>
        </w:rPr>
      </w:pPr>
      <w:r>
        <w:rPr>
          <w:rFonts w:ascii="Arial" w:hAnsi="Arial" w:cs="Arial"/>
          <w:color w:val="000000"/>
          <w:sz w:val="20"/>
          <w:szCs w:val="20"/>
        </w:rPr>
        <w:t xml:space="preserve">Which, if any, </w:t>
      </w:r>
      <w:r w:rsidRPr="00965DD0">
        <w:rPr>
          <w:rFonts w:ascii="Arial" w:hAnsi="Arial" w:cs="Arial"/>
          <w:color w:val="000000"/>
          <w:sz w:val="20"/>
          <w:szCs w:val="20"/>
        </w:rPr>
        <w:t xml:space="preserve">of the following TV families is most like your family when you were growing up? </w:t>
      </w:r>
      <w:r>
        <w:rPr>
          <w:rFonts w:ascii="Arial" w:hAnsi="Arial" w:cs="Arial"/>
          <w:color w:val="000000"/>
          <w:sz w:val="20"/>
          <w:szCs w:val="20"/>
        </w:rPr>
        <w:t>Why?</w:t>
      </w:r>
    </w:p>
    <w:p w14:paraId="21D13420" w14:textId="77777777" w:rsidR="00B77DD3" w:rsidRDefault="00B77DD3" w:rsidP="00B77DD3">
      <w:pPr>
        <w:ind w:left="540"/>
        <w:rPr>
          <w:rFonts w:ascii="Arial" w:hAnsi="Arial" w:cs="Arial"/>
          <w:color w:val="000000"/>
          <w:sz w:val="18"/>
          <w:szCs w:val="20"/>
        </w:rPr>
      </w:pPr>
      <w:r w:rsidRPr="00B77DD3">
        <w:rPr>
          <w:rFonts w:ascii="Arial" w:hAnsi="Arial" w:cs="Arial"/>
          <w:color w:val="000000"/>
          <w:sz w:val="18"/>
          <w:szCs w:val="20"/>
        </w:rPr>
        <w:t>a.</w:t>
      </w:r>
      <w:r w:rsidRPr="00B77DD3">
        <w:rPr>
          <w:rFonts w:ascii="Arial" w:hAnsi="Arial" w:cs="Arial"/>
          <w:color w:val="000000"/>
          <w:sz w:val="18"/>
          <w:szCs w:val="20"/>
        </w:rPr>
        <w:tab/>
        <w:t xml:space="preserve"> Huxtables (The Cosby Show)</w:t>
      </w:r>
      <w:r w:rsidRPr="00B77DD3">
        <w:rPr>
          <w:rFonts w:ascii="Arial" w:hAnsi="Arial" w:cs="Arial"/>
          <w:color w:val="000000"/>
          <w:sz w:val="18"/>
          <w:szCs w:val="20"/>
        </w:rPr>
        <w:br/>
        <w:t>b.</w:t>
      </w:r>
      <w:r w:rsidRPr="00B77DD3">
        <w:rPr>
          <w:rFonts w:ascii="Arial" w:hAnsi="Arial" w:cs="Arial"/>
          <w:color w:val="000000"/>
          <w:sz w:val="18"/>
          <w:szCs w:val="20"/>
        </w:rPr>
        <w:tab/>
        <w:t xml:space="preserve"> Bradys (The Brady Bunch)</w:t>
      </w:r>
      <w:r w:rsidRPr="00B77DD3">
        <w:rPr>
          <w:rFonts w:ascii="Arial" w:hAnsi="Arial" w:cs="Arial"/>
          <w:color w:val="000000"/>
          <w:sz w:val="18"/>
          <w:szCs w:val="20"/>
        </w:rPr>
        <w:br/>
        <w:t>c.</w:t>
      </w:r>
      <w:r w:rsidRPr="00B77DD3">
        <w:rPr>
          <w:rFonts w:ascii="Arial" w:hAnsi="Arial" w:cs="Arial"/>
          <w:color w:val="000000"/>
          <w:sz w:val="18"/>
          <w:szCs w:val="20"/>
        </w:rPr>
        <w:tab/>
        <w:t xml:space="preserve"> Simpsons</w:t>
      </w:r>
      <w:r w:rsidRPr="00B77DD3">
        <w:rPr>
          <w:rFonts w:ascii="Arial" w:hAnsi="Arial" w:cs="Arial"/>
          <w:color w:val="000000"/>
          <w:sz w:val="18"/>
          <w:szCs w:val="20"/>
        </w:rPr>
        <w:br/>
        <w:t>d.</w:t>
      </w:r>
      <w:r w:rsidRPr="00B77DD3">
        <w:rPr>
          <w:rFonts w:ascii="Arial" w:hAnsi="Arial" w:cs="Arial"/>
          <w:color w:val="000000"/>
          <w:sz w:val="18"/>
          <w:szCs w:val="20"/>
        </w:rPr>
        <w:tab/>
        <w:t xml:space="preserve"> Cleavers (Leave it to Beaver)</w:t>
      </w:r>
      <w:r w:rsidRPr="00B77DD3">
        <w:rPr>
          <w:rFonts w:ascii="Arial" w:hAnsi="Arial" w:cs="Arial"/>
          <w:color w:val="000000"/>
          <w:sz w:val="18"/>
          <w:szCs w:val="20"/>
        </w:rPr>
        <w:br/>
        <w:t>e.</w:t>
      </w:r>
      <w:r w:rsidRPr="00B77DD3">
        <w:rPr>
          <w:rFonts w:ascii="Arial" w:hAnsi="Arial" w:cs="Arial"/>
          <w:color w:val="000000"/>
          <w:sz w:val="18"/>
          <w:szCs w:val="20"/>
        </w:rPr>
        <w:tab/>
        <w:t xml:space="preserve"> Cartwrights (Bonanza)</w:t>
      </w:r>
      <w:r w:rsidRPr="00B77DD3">
        <w:rPr>
          <w:rFonts w:ascii="Arial" w:hAnsi="Arial" w:cs="Arial"/>
          <w:color w:val="000000"/>
          <w:sz w:val="18"/>
          <w:szCs w:val="20"/>
        </w:rPr>
        <w:br/>
        <w:t>f.</w:t>
      </w:r>
      <w:r w:rsidRPr="00B77DD3">
        <w:rPr>
          <w:rFonts w:ascii="Arial" w:hAnsi="Arial" w:cs="Arial"/>
          <w:color w:val="000000"/>
          <w:sz w:val="18"/>
          <w:szCs w:val="20"/>
        </w:rPr>
        <w:tab/>
        <w:t xml:space="preserve"> Bunkers (All in the Family)</w:t>
      </w:r>
      <w:r w:rsidRPr="00B77DD3">
        <w:rPr>
          <w:rFonts w:ascii="Arial" w:hAnsi="Arial" w:cs="Arial"/>
          <w:color w:val="000000"/>
          <w:sz w:val="18"/>
          <w:szCs w:val="20"/>
        </w:rPr>
        <w:br/>
        <w:t>g. Ewings (Dallas)</w:t>
      </w:r>
      <w:r w:rsidRPr="00B77DD3">
        <w:rPr>
          <w:rFonts w:ascii="Arial" w:hAnsi="Arial" w:cs="Arial"/>
          <w:color w:val="000000"/>
          <w:sz w:val="18"/>
          <w:szCs w:val="20"/>
        </w:rPr>
        <w:br/>
        <w:t>h.</w:t>
      </w:r>
      <w:r w:rsidRPr="00B77DD3">
        <w:rPr>
          <w:rFonts w:ascii="Arial" w:hAnsi="Arial" w:cs="Arial"/>
          <w:color w:val="000000"/>
          <w:sz w:val="18"/>
          <w:szCs w:val="20"/>
        </w:rPr>
        <w:tab/>
        <w:t xml:space="preserve"> Waltons</w:t>
      </w:r>
      <w:r w:rsidRPr="00B77DD3">
        <w:rPr>
          <w:rFonts w:ascii="Arial" w:hAnsi="Arial" w:cs="Arial"/>
          <w:color w:val="000000"/>
          <w:sz w:val="18"/>
          <w:szCs w:val="20"/>
        </w:rPr>
        <w:br/>
        <w:t>i.</w:t>
      </w:r>
      <w:r w:rsidRPr="00B77DD3">
        <w:rPr>
          <w:rFonts w:ascii="Arial" w:hAnsi="Arial" w:cs="Arial"/>
          <w:color w:val="000000"/>
          <w:sz w:val="18"/>
          <w:szCs w:val="20"/>
        </w:rPr>
        <w:tab/>
        <w:t xml:space="preserve"> Camdens (Seventh Heaven)</w:t>
      </w:r>
      <w:r w:rsidRPr="00B77DD3">
        <w:rPr>
          <w:rFonts w:ascii="Arial" w:hAnsi="Arial" w:cs="Arial"/>
          <w:color w:val="000000"/>
          <w:sz w:val="18"/>
          <w:szCs w:val="20"/>
        </w:rPr>
        <w:br/>
        <w:t>j.</w:t>
      </w:r>
      <w:r w:rsidRPr="00B77DD3">
        <w:rPr>
          <w:rFonts w:ascii="Arial" w:hAnsi="Arial" w:cs="Arial"/>
          <w:color w:val="000000"/>
          <w:sz w:val="18"/>
          <w:szCs w:val="20"/>
        </w:rPr>
        <w:tab/>
        <w:t xml:space="preserve"> Other _______________________  </w:t>
      </w:r>
    </w:p>
    <w:p w14:paraId="71C97681" w14:textId="77777777" w:rsidR="00B77DD3" w:rsidRPr="00B77DD3" w:rsidRDefault="00B77DD3" w:rsidP="00B77DD3">
      <w:pPr>
        <w:ind w:left="540"/>
        <w:rPr>
          <w:rFonts w:ascii="Arial" w:hAnsi="Arial" w:cs="Arial"/>
          <w:color w:val="000000"/>
          <w:sz w:val="18"/>
          <w:szCs w:val="20"/>
        </w:rPr>
      </w:pPr>
    </w:p>
    <w:p w14:paraId="58D42C9F" w14:textId="77777777" w:rsidR="00B77DD3" w:rsidRDefault="00B77DD3" w:rsidP="00B77DD3">
      <w:pPr>
        <w:rPr>
          <w:rFonts w:ascii="Arial" w:hAnsi="Arial" w:cs="Arial"/>
          <w:b/>
          <w:sz w:val="18"/>
          <w:szCs w:val="18"/>
        </w:rPr>
      </w:pPr>
      <w:r>
        <w:rPr>
          <w:rFonts w:ascii="Arial" w:hAnsi="Arial" w:cs="Arial"/>
          <w:sz w:val="18"/>
          <w:szCs w:val="18"/>
        </w:rPr>
        <w:t xml:space="preserve">Review (or read) the story of the prodigal son - </w:t>
      </w:r>
      <w:r w:rsidRPr="00B77DD3">
        <w:rPr>
          <w:rFonts w:ascii="Arial" w:hAnsi="Arial" w:cs="Arial"/>
          <w:b/>
          <w:sz w:val="18"/>
          <w:szCs w:val="18"/>
        </w:rPr>
        <w:t>Luke 15:11-32</w:t>
      </w:r>
    </w:p>
    <w:p w14:paraId="5EC0B00B" w14:textId="77777777" w:rsidR="00B77DD3" w:rsidRDefault="00B77DD3" w:rsidP="00B77DD3">
      <w:pPr>
        <w:rPr>
          <w:rFonts w:ascii="Arial" w:hAnsi="Arial" w:cs="Arial"/>
          <w:b/>
          <w:sz w:val="18"/>
          <w:szCs w:val="18"/>
        </w:rPr>
      </w:pPr>
    </w:p>
    <w:p w14:paraId="212E7F7F" w14:textId="6367BD01" w:rsidR="00B77DD3" w:rsidRDefault="00D04A22" w:rsidP="00B77DD3">
      <w:pPr>
        <w:rPr>
          <w:rFonts w:ascii="Arial" w:hAnsi="Arial" w:cs="Arial"/>
          <w:b/>
          <w:sz w:val="18"/>
          <w:szCs w:val="18"/>
        </w:rPr>
      </w:pPr>
      <w:r>
        <w:rPr>
          <w:rFonts w:ascii="Arial Black" w:hAnsi="Arial Black" w:cs="Arial"/>
          <w:b/>
          <w:noProof/>
          <w:sz w:val="20"/>
          <w:szCs w:val="20"/>
        </w:rPr>
        <mc:AlternateContent>
          <mc:Choice Requires="wpg">
            <w:drawing>
              <wp:anchor distT="0" distB="0" distL="114300" distR="114300" simplePos="0" relativeHeight="251657728" behindDoc="0" locked="0" layoutInCell="1" allowOverlap="1" wp14:anchorId="0FB47CD9" wp14:editId="1F6E3EB1">
                <wp:simplePos x="0" y="0"/>
                <wp:positionH relativeFrom="column">
                  <wp:posOffset>-19050</wp:posOffset>
                </wp:positionH>
                <wp:positionV relativeFrom="paragraph">
                  <wp:posOffset>50800</wp:posOffset>
                </wp:positionV>
                <wp:extent cx="4347845" cy="929005"/>
                <wp:effectExtent l="9525" t="7620" r="5080" b="635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7845" cy="929005"/>
                          <a:chOff x="690" y="5727"/>
                          <a:chExt cx="6847" cy="1463"/>
                        </a:xfrm>
                      </wpg:grpSpPr>
                      <wps:wsp>
                        <wps:cNvPr id="2" name="Text Box 4"/>
                        <wps:cNvSpPr txBox="1">
                          <a:spLocks noChangeArrowheads="1"/>
                        </wps:cNvSpPr>
                        <wps:spPr bwMode="auto">
                          <a:xfrm>
                            <a:off x="690" y="5727"/>
                            <a:ext cx="6847" cy="1463"/>
                          </a:xfrm>
                          <a:prstGeom prst="rect">
                            <a:avLst/>
                          </a:prstGeom>
                          <a:solidFill>
                            <a:srgbClr val="FFFFFF"/>
                          </a:solidFill>
                          <a:ln w="9525">
                            <a:solidFill>
                              <a:srgbClr val="000000"/>
                            </a:solidFill>
                            <a:miter lim="800000"/>
                            <a:headEnd/>
                            <a:tailEnd/>
                          </a:ln>
                        </wps:spPr>
                        <wps:txbx>
                          <w:txbxContent>
                            <w:p w14:paraId="660DC6AB" w14:textId="1027F1E6" w:rsidR="00B77DD3" w:rsidRDefault="00D04A22">
                              <w:r>
                                <w:rPr>
                                  <w:noProof/>
                                </w:rPr>
                                <w:drawing>
                                  <wp:inline distT="0" distB="0" distL="0" distR="0" wp14:anchorId="705A29FE" wp14:editId="2EC329D1">
                                    <wp:extent cx="4154805" cy="826770"/>
                                    <wp:effectExtent l="0" t="0" r="0" b="0"/>
                                    <wp:docPr id="5" name="Picture 5"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4805" cy="8267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3" name="Text Box 5"/>
                        <wps:cNvSpPr txBox="1">
                          <a:spLocks noChangeArrowheads="1"/>
                        </wps:cNvSpPr>
                        <wps:spPr bwMode="auto">
                          <a:xfrm>
                            <a:off x="1230" y="579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230EA" w14:textId="77777777" w:rsidR="00B77DD3" w:rsidRDefault="00B77DD3">
                              <w:r>
                                <w:t>Younger son</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860" y="579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13E3" w14:textId="77777777" w:rsidR="00B77DD3" w:rsidRDefault="00B77DD3" w:rsidP="00B77DD3">
                              <w:pPr>
                                <w:jc w:val="right"/>
                              </w:pPr>
                              <w:r>
                                <w:t>Older son</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420" y="6144"/>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EF800" w14:textId="77777777" w:rsidR="00B77DD3" w:rsidRDefault="00B77DD3" w:rsidP="00B77DD3">
                              <w:pPr>
                                <w:jc w:val="center"/>
                              </w:pPr>
                              <w:r>
                                <w:t>John 10:10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47CD9" id="Group 9" o:spid="_x0000_s1026" style="position:absolute;margin-left:-1.5pt;margin-top:4pt;width:342.35pt;height:73.15pt;z-index:251657728" coordorigin="690,5727" coordsize="6847,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">
                <v:shapetype id="_x0000_t202" coordsize="21600,21600" o:spt="202" path="m,l,21600r21600,l21600,xe">
                  <v:stroke joinstyle="miter"/>
                  <v:path gradientshapeok="t" o:connecttype="rect"/>
                </v:shapetype>
                <v:shape id="Text Box 4" o:spid="_x0000_s1027" type="#_x0000_t202" style="position:absolute;left:690;top:5727;width:6847;height:1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">
                  <v:textbox style="mso-fit-shape-to-text:t">
                    <w:txbxContent>
                      <w:p w14:paraId="660DC6AB" w14:textId="1027F1E6" w:rsidR="00B77DD3" w:rsidRDefault="00D04A22">
                        <w:r>
                          <w:rPr>
                            <w:noProof/>
                          </w:rPr>
                          <w:drawing>
                            <wp:inline distT="0" distB="0" distL="0" distR="0" wp14:anchorId="705A29FE" wp14:editId="2EC329D1">
                              <wp:extent cx="4154805" cy="826770"/>
                              <wp:effectExtent l="0" t="0" r="0" b="0"/>
                              <wp:docPr id="5" name="Picture 5"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4805" cy="826770"/>
                                      </a:xfrm>
                                      <a:prstGeom prst="rect">
                                        <a:avLst/>
                                      </a:prstGeom>
                                      <a:noFill/>
                                      <a:ln>
                                        <a:noFill/>
                                      </a:ln>
                                    </pic:spPr>
                                  </pic:pic>
                                </a:graphicData>
                              </a:graphic>
                            </wp:inline>
                          </w:drawing>
                        </w:r>
                      </w:p>
                    </w:txbxContent>
                  </v:textbox>
                </v:shape>
                <v:shape id="Text Box 5" o:spid="_x0000_s1028" type="#_x0000_t202" style="position:absolute;left:1230;top:579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7B230EA" w14:textId="77777777" w:rsidR="00B77DD3" w:rsidRDefault="00B77DD3">
                        <w:r>
                          <w:t>Younger son</w:t>
                        </w:r>
                      </w:p>
                    </w:txbxContent>
                  </v:textbox>
                </v:shape>
                <v:shape id="Text Box 6" o:spid="_x0000_s1029" type="#_x0000_t202" style="position:absolute;left:4860;top:579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FAC13E3" w14:textId="77777777" w:rsidR="00B77DD3" w:rsidRDefault="00B77DD3" w:rsidP="00B77DD3">
                        <w:pPr>
                          <w:jc w:val="right"/>
                        </w:pPr>
                        <w:r>
                          <w:t>Older son</w:t>
                        </w:r>
                      </w:p>
                    </w:txbxContent>
                  </v:textbox>
                </v:shape>
                <v:shape id="Text Box 7" o:spid="_x0000_s1030" type="#_x0000_t202" style="position:absolute;left:3420;top:6144;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1FEF800" w14:textId="77777777" w:rsidR="00B77DD3" w:rsidRDefault="00B77DD3" w:rsidP="00B77DD3">
                        <w:pPr>
                          <w:jc w:val="center"/>
                        </w:pPr>
                        <w:r>
                          <w:t>John 10:10</w:t>
                        </w:r>
                      </w:p>
                    </w:txbxContent>
                  </v:textbox>
                </v:shape>
              </v:group>
            </w:pict>
          </mc:Fallback>
        </mc:AlternateContent>
      </w:r>
    </w:p>
    <w:p w14:paraId="0FDDFB63" w14:textId="77777777" w:rsidR="00B77DD3" w:rsidRDefault="00B77DD3" w:rsidP="00B77DD3">
      <w:pPr>
        <w:rPr>
          <w:rFonts w:ascii="Arial" w:hAnsi="Arial" w:cs="Arial"/>
          <w:b/>
          <w:sz w:val="18"/>
          <w:szCs w:val="18"/>
        </w:rPr>
      </w:pPr>
    </w:p>
    <w:p w14:paraId="5201CD0C" w14:textId="77777777" w:rsidR="00B77DD3" w:rsidRDefault="00B77DD3" w:rsidP="00B77DD3">
      <w:pPr>
        <w:rPr>
          <w:rFonts w:ascii="Arial" w:hAnsi="Arial" w:cs="Arial"/>
          <w:b/>
          <w:sz w:val="18"/>
          <w:szCs w:val="18"/>
        </w:rPr>
      </w:pPr>
    </w:p>
    <w:p w14:paraId="2A241529" w14:textId="77777777" w:rsidR="00B77DD3" w:rsidRDefault="00B77DD3" w:rsidP="00B77DD3">
      <w:pPr>
        <w:rPr>
          <w:rFonts w:ascii="Arial" w:hAnsi="Arial" w:cs="Arial"/>
          <w:b/>
          <w:sz w:val="18"/>
          <w:szCs w:val="18"/>
        </w:rPr>
      </w:pPr>
    </w:p>
    <w:p w14:paraId="454C8A87" w14:textId="77777777" w:rsidR="00B77DD3" w:rsidRDefault="00B77DD3" w:rsidP="00B77DD3">
      <w:pPr>
        <w:rPr>
          <w:rFonts w:ascii="Arial" w:hAnsi="Arial" w:cs="Arial"/>
          <w:b/>
          <w:sz w:val="18"/>
          <w:szCs w:val="18"/>
        </w:rPr>
      </w:pPr>
    </w:p>
    <w:p w14:paraId="246B4592" w14:textId="77777777" w:rsidR="00B77DD3" w:rsidRDefault="00B77DD3" w:rsidP="00B77DD3">
      <w:pPr>
        <w:rPr>
          <w:rFonts w:ascii="Arial" w:hAnsi="Arial" w:cs="Arial"/>
          <w:b/>
          <w:sz w:val="18"/>
          <w:szCs w:val="18"/>
        </w:rPr>
      </w:pPr>
    </w:p>
    <w:p w14:paraId="4258B46D" w14:textId="77777777" w:rsidR="00B77DD3" w:rsidRDefault="00B77DD3" w:rsidP="00B77DD3">
      <w:pPr>
        <w:rPr>
          <w:rFonts w:ascii="Arial" w:hAnsi="Arial" w:cs="Arial"/>
          <w:b/>
          <w:sz w:val="18"/>
          <w:szCs w:val="18"/>
        </w:rPr>
      </w:pPr>
    </w:p>
    <w:p w14:paraId="600E90E3" w14:textId="77777777" w:rsidR="00B77DD3" w:rsidRDefault="00B77DD3" w:rsidP="00B77DD3">
      <w:pPr>
        <w:rPr>
          <w:rFonts w:ascii="Arial" w:hAnsi="Arial" w:cs="Arial"/>
          <w:b/>
          <w:sz w:val="18"/>
          <w:szCs w:val="18"/>
        </w:rPr>
      </w:pPr>
    </w:p>
    <w:p w14:paraId="29D945C2" w14:textId="77777777" w:rsidR="00B77DD3" w:rsidRDefault="00E01C71" w:rsidP="00B77DD3">
      <w:pPr>
        <w:rPr>
          <w:rFonts w:ascii="Arial Black" w:hAnsi="Arial Black" w:cs="Arial"/>
          <w:b/>
          <w:caps/>
          <w:color w:val="000000"/>
          <w:sz w:val="20"/>
          <w:szCs w:val="20"/>
        </w:rPr>
      </w:pPr>
      <w:r w:rsidRPr="000D41AA">
        <w:rPr>
          <w:rFonts w:ascii="Arial Black" w:hAnsi="Arial Black" w:cs="Arial"/>
          <w:b/>
          <w:caps/>
          <w:color w:val="000000"/>
          <w:sz w:val="20"/>
          <w:szCs w:val="20"/>
        </w:rPr>
        <w:t>HEAR</w:t>
      </w:r>
    </w:p>
    <w:p w14:paraId="0F55EF88" w14:textId="7E5A14C7" w:rsidR="00B77DD3" w:rsidRPr="00B77DD3" w:rsidRDefault="00B77DD3" w:rsidP="00B77DD3">
      <w:pPr>
        <w:numPr>
          <w:ilvl w:val="0"/>
          <w:numId w:val="20"/>
        </w:numPr>
        <w:rPr>
          <w:rFonts w:ascii="Arial" w:hAnsi="Arial" w:cs="Arial"/>
          <w:b/>
          <w:caps/>
          <w:color w:val="000000"/>
          <w:sz w:val="20"/>
          <w:szCs w:val="20"/>
        </w:rPr>
      </w:pPr>
      <w:r w:rsidRPr="00B77DD3">
        <w:rPr>
          <w:rFonts w:ascii="Arial" w:hAnsi="Arial" w:cs="Arial"/>
          <w:color w:val="000000"/>
          <w:sz w:val="20"/>
          <w:szCs w:val="20"/>
        </w:rPr>
        <w:t>Looking back at the diagram, where do you place yourself in the family?  Do you tend to relate more with the younger brother who was searching for peace or the older brother who was working for it?</w:t>
      </w:r>
    </w:p>
    <w:p w14:paraId="6ED2F5E4" w14:textId="77777777" w:rsidR="00B77DD3" w:rsidRPr="00B77DD3" w:rsidRDefault="00B77DD3" w:rsidP="00B77DD3">
      <w:pPr>
        <w:rPr>
          <w:rFonts w:ascii="Arial" w:hAnsi="Arial" w:cs="Arial"/>
          <w:b/>
          <w:caps/>
          <w:color w:val="000000"/>
          <w:sz w:val="20"/>
          <w:szCs w:val="20"/>
        </w:rPr>
      </w:pPr>
    </w:p>
    <w:p w14:paraId="2E302297" w14:textId="77777777" w:rsidR="00B77DD3" w:rsidRPr="00B77DD3" w:rsidRDefault="00B77DD3" w:rsidP="00B77DD3">
      <w:pPr>
        <w:numPr>
          <w:ilvl w:val="0"/>
          <w:numId w:val="20"/>
        </w:numPr>
        <w:rPr>
          <w:rFonts w:ascii="Arial" w:hAnsi="Arial" w:cs="Arial"/>
          <w:color w:val="000000"/>
          <w:sz w:val="20"/>
          <w:szCs w:val="20"/>
        </w:rPr>
      </w:pPr>
      <w:r w:rsidRPr="00B77DD3">
        <w:rPr>
          <w:rFonts w:ascii="Arial" w:hAnsi="Arial" w:cs="Arial"/>
          <w:color w:val="000000"/>
          <w:sz w:val="20"/>
          <w:szCs w:val="20"/>
        </w:rPr>
        <w:t>Where would you put yourself on that continuum 5-10 years ago?</w:t>
      </w:r>
    </w:p>
    <w:p w14:paraId="07ABD0F4" w14:textId="77777777" w:rsidR="00B77DD3" w:rsidRPr="00B77DD3" w:rsidRDefault="00B77DD3" w:rsidP="00B77DD3">
      <w:pPr>
        <w:numPr>
          <w:ilvl w:val="0"/>
          <w:numId w:val="20"/>
        </w:numPr>
        <w:rPr>
          <w:rFonts w:ascii="Arial" w:hAnsi="Arial" w:cs="Arial"/>
          <w:color w:val="000000"/>
          <w:sz w:val="20"/>
          <w:szCs w:val="20"/>
        </w:rPr>
      </w:pPr>
      <w:r w:rsidRPr="00B77DD3">
        <w:rPr>
          <w:rFonts w:ascii="Arial" w:hAnsi="Arial" w:cs="Arial"/>
          <w:color w:val="000000"/>
          <w:sz w:val="20"/>
          <w:szCs w:val="20"/>
        </w:rPr>
        <w:t>Has there been a time in your life where you have experienced a “come to your senses” moment about how you were living life apart from God?</w:t>
      </w:r>
    </w:p>
    <w:p w14:paraId="657BC8CD" w14:textId="77777777" w:rsidR="00B77DD3" w:rsidRPr="00B77DD3" w:rsidRDefault="00B77DD3" w:rsidP="00B77DD3">
      <w:pPr>
        <w:rPr>
          <w:rFonts w:ascii="Arial" w:hAnsi="Arial" w:cs="Arial"/>
          <w:sz w:val="20"/>
          <w:szCs w:val="20"/>
        </w:rPr>
      </w:pPr>
    </w:p>
    <w:p w14:paraId="58D34819" w14:textId="34CE7839" w:rsidR="00B77DD3" w:rsidRDefault="00B77DD3" w:rsidP="00B77DD3">
      <w:pPr>
        <w:rPr>
          <w:rFonts w:ascii="Arial" w:hAnsi="Arial" w:cs="Arial"/>
          <w:sz w:val="20"/>
          <w:szCs w:val="20"/>
        </w:rPr>
      </w:pPr>
      <w:r w:rsidRPr="00B77DD3">
        <w:rPr>
          <w:rFonts w:ascii="Arial" w:hAnsi="Arial" w:cs="Arial"/>
          <w:sz w:val="20"/>
          <w:szCs w:val="20"/>
        </w:rPr>
        <w:t xml:space="preserve">In this week’s story, the younger son’s initial request to his dad was, “Give me my share.”  Once he realized his mistake he knew that his next request needed to be, “Make </w:t>
      </w:r>
      <w:r>
        <w:rPr>
          <w:rFonts w:ascii="Arial" w:hAnsi="Arial" w:cs="Arial"/>
          <w:sz w:val="20"/>
          <w:szCs w:val="20"/>
        </w:rPr>
        <w:t xml:space="preserve">me like one of your </w:t>
      </w:r>
      <w:r w:rsidR="00D67C37">
        <w:rPr>
          <w:rFonts w:ascii="Arial" w:hAnsi="Arial" w:cs="Arial"/>
          <w:sz w:val="20"/>
          <w:szCs w:val="20"/>
        </w:rPr>
        <w:t>servants</w:t>
      </w:r>
      <w:r>
        <w:rPr>
          <w:rFonts w:ascii="Arial" w:hAnsi="Arial" w:cs="Arial"/>
          <w:sz w:val="20"/>
          <w:szCs w:val="20"/>
        </w:rPr>
        <w:t>.”</w:t>
      </w:r>
    </w:p>
    <w:p w14:paraId="3C81C8F0" w14:textId="2FB49991" w:rsidR="00B77DD3" w:rsidRDefault="00B77DD3" w:rsidP="00B77DD3">
      <w:pPr>
        <w:rPr>
          <w:rFonts w:ascii="Arial" w:hAnsi="Arial" w:cs="Arial"/>
          <w:sz w:val="16"/>
          <w:szCs w:val="20"/>
        </w:rPr>
      </w:pPr>
    </w:p>
    <w:p w14:paraId="3E74270B" w14:textId="7899B0A8" w:rsidR="00D67C37" w:rsidRDefault="00D67C37" w:rsidP="00D67C37">
      <w:pPr>
        <w:pStyle w:val="ListParagraph"/>
        <w:numPr>
          <w:ilvl w:val="0"/>
          <w:numId w:val="26"/>
        </w:numPr>
        <w:rPr>
          <w:rFonts w:ascii="Arial" w:hAnsi="Arial" w:cs="Arial"/>
          <w:sz w:val="18"/>
          <w:szCs w:val="20"/>
        </w:rPr>
      </w:pPr>
      <w:r>
        <w:rPr>
          <w:rFonts w:ascii="Arial" w:hAnsi="Arial" w:cs="Arial"/>
          <w:sz w:val="18"/>
          <w:szCs w:val="20"/>
        </w:rPr>
        <w:t>The prodigal realized</w:t>
      </w:r>
      <w:r w:rsidRPr="00D67C37">
        <w:rPr>
          <w:rFonts w:ascii="Arial" w:hAnsi="Arial" w:cs="Arial"/>
          <w:sz w:val="18"/>
          <w:szCs w:val="20"/>
        </w:rPr>
        <w:t xml:space="preserve"> God is the only option that makes sense.  As much as this is true, we often turn to other things when we should be turning to God.  What are some things people are tempted to turn to when stressed or going through a trial?  </w:t>
      </w:r>
    </w:p>
    <w:p w14:paraId="3B1B172A" w14:textId="77777777" w:rsidR="00D67C37" w:rsidRPr="00D67C37" w:rsidRDefault="00D67C37" w:rsidP="00D67C37">
      <w:pPr>
        <w:rPr>
          <w:rFonts w:ascii="Arial" w:hAnsi="Arial" w:cs="Arial"/>
          <w:sz w:val="6"/>
          <w:szCs w:val="20"/>
        </w:rPr>
      </w:pPr>
    </w:p>
    <w:p w14:paraId="24998F53" w14:textId="2B084247" w:rsidR="00D67C37" w:rsidRPr="00D67C37" w:rsidRDefault="00D67C37" w:rsidP="00D67C37">
      <w:pPr>
        <w:pStyle w:val="ListParagraph"/>
        <w:numPr>
          <w:ilvl w:val="0"/>
          <w:numId w:val="26"/>
        </w:numPr>
        <w:rPr>
          <w:rFonts w:ascii="Arial" w:hAnsi="Arial" w:cs="Arial"/>
          <w:sz w:val="18"/>
          <w:szCs w:val="20"/>
        </w:rPr>
      </w:pPr>
      <w:r w:rsidRPr="00D67C37">
        <w:rPr>
          <w:rFonts w:ascii="Arial" w:hAnsi="Arial" w:cs="Arial"/>
          <w:sz w:val="18"/>
          <w:szCs w:val="20"/>
        </w:rPr>
        <w:t>Can you think of any things you default to when running from God?</w:t>
      </w:r>
    </w:p>
    <w:p w14:paraId="5A068191" w14:textId="77777777" w:rsidR="00B77DD3" w:rsidRPr="00B77DD3" w:rsidRDefault="00B77DD3" w:rsidP="00B77DD3">
      <w:pPr>
        <w:numPr>
          <w:ilvl w:val="0"/>
          <w:numId w:val="22"/>
        </w:numPr>
        <w:rPr>
          <w:rFonts w:ascii="Arial" w:hAnsi="Arial" w:cs="Arial"/>
          <w:sz w:val="20"/>
          <w:szCs w:val="20"/>
        </w:rPr>
      </w:pPr>
      <w:r>
        <w:rPr>
          <w:rFonts w:ascii="Arial" w:hAnsi="Arial" w:cs="Arial"/>
          <w:sz w:val="20"/>
          <w:szCs w:val="20"/>
        </w:rPr>
        <w:t xml:space="preserve">Pastor Ted </w:t>
      </w:r>
      <w:r w:rsidRPr="00B77DD3">
        <w:rPr>
          <w:rFonts w:ascii="Arial" w:hAnsi="Arial" w:cs="Arial"/>
          <w:sz w:val="20"/>
          <w:szCs w:val="20"/>
        </w:rPr>
        <w:t xml:space="preserve">talked about the difference between </w:t>
      </w:r>
      <w:r w:rsidRPr="00B77DD3">
        <w:rPr>
          <w:rFonts w:ascii="Arial" w:hAnsi="Arial" w:cs="Arial"/>
          <w:b/>
          <w:sz w:val="20"/>
          <w:szCs w:val="20"/>
        </w:rPr>
        <w:t xml:space="preserve">“give me” and “make me.”  </w:t>
      </w:r>
      <w:r w:rsidRPr="00B77DD3">
        <w:rPr>
          <w:rFonts w:ascii="Arial" w:hAnsi="Arial" w:cs="Arial"/>
          <w:sz w:val="20"/>
          <w:szCs w:val="20"/>
        </w:rPr>
        <w:t>What do each of the following passages teach us about developing the attitude of “make me”?</w:t>
      </w:r>
    </w:p>
    <w:p w14:paraId="339BC7DA" w14:textId="0ED4E45A" w:rsidR="00B77DD3" w:rsidRPr="00B77DD3" w:rsidRDefault="00B77DD3" w:rsidP="00B77DD3">
      <w:pPr>
        <w:rPr>
          <w:rFonts w:ascii="Arial" w:hAnsi="Arial" w:cs="Arial"/>
          <w:sz w:val="20"/>
          <w:szCs w:val="20"/>
        </w:rPr>
      </w:pPr>
    </w:p>
    <w:p w14:paraId="4308496B" w14:textId="77777777" w:rsidR="00D67C37" w:rsidRDefault="00B77DD3" w:rsidP="00B77DD3">
      <w:pPr>
        <w:rPr>
          <w:rFonts w:ascii="Arial" w:hAnsi="Arial" w:cs="Arial"/>
          <w:sz w:val="20"/>
          <w:szCs w:val="20"/>
        </w:rPr>
      </w:pPr>
      <w:r w:rsidRPr="00B77DD3">
        <w:rPr>
          <w:rFonts w:ascii="Arial" w:hAnsi="Arial" w:cs="Arial"/>
          <w:sz w:val="20"/>
          <w:szCs w:val="20"/>
        </w:rPr>
        <w:t>Isaiah 64:8</w:t>
      </w:r>
      <w:r w:rsidR="00D67C37">
        <w:rPr>
          <w:rFonts w:ascii="Arial" w:hAnsi="Arial" w:cs="Arial"/>
          <w:sz w:val="20"/>
          <w:szCs w:val="20"/>
        </w:rPr>
        <w:t xml:space="preserve">, </w:t>
      </w:r>
      <w:r w:rsidRPr="00B77DD3">
        <w:rPr>
          <w:rFonts w:ascii="Arial" w:hAnsi="Arial" w:cs="Arial"/>
          <w:sz w:val="20"/>
          <w:szCs w:val="20"/>
        </w:rPr>
        <w:t>Romans 9:18-21</w:t>
      </w:r>
      <w:r w:rsidR="00D67C37">
        <w:rPr>
          <w:rFonts w:ascii="Arial" w:hAnsi="Arial" w:cs="Arial"/>
          <w:sz w:val="20"/>
          <w:szCs w:val="20"/>
        </w:rPr>
        <w:t xml:space="preserve">, </w:t>
      </w:r>
      <w:r w:rsidRPr="00B77DD3">
        <w:rPr>
          <w:rFonts w:ascii="Arial" w:hAnsi="Arial" w:cs="Arial"/>
          <w:sz w:val="20"/>
          <w:szCs w:val="20"/>
        </w:rPr>
        <w:t>Matthew 11:28-30</w:t>
      </w:r>
      <w:r w:rsidR="00D67C37">
        <w:rPr>
          <w:rFonts w:ascii="Arial" w:hAnsi="Arial" w:cs="Arial"/>
          <w:sz w:val="20"/>
          <w:szCs w:val="20"/>
        </w:rPr>
        <w:t xml:space="preserve">, </w:t>
      </w:r>
      <w:r w:rsidRPr="00B77DD3">
        <w:rPr>
          <w:rFonts w:ascii="Arial" w:hAnsi="Arial" w:cs="Arial"/>
          <w:sz w:val="20"/>
          <w:szCs w:val="20"/>
        </w:rPr>
        <w:t>John 10:27-30</w:t>
      </w:r>
      <w:r w:rsidR="00D67C37">
        <w:rPr>
          <w:rFonts w:ascii="Arial" w:hAnsi="Arial" w:cs="Arial"/>
          <w:sz w:val="20"/>
          <w:szCs w:val="20"/>
        </w:rPr>
        <w:t xml:space="preserve">, </w:t>
      </w:r>
    </w:p>
    <w:p w14:paraId="4B4C4537" w14:textId="1B8626A7" w:rsidR="00B77DD3" w:rsidRPr="00B77DD3" w:rsidRDefault="00D67C37" w:rsidP="00B77DD3">
      <w:pPr>
        <w:rPr>
          <w:rFonts w:ascii="Arial" w:hAnsi="Arial" w:cs="Arial"/>
          <w:sz w:val="20"/>
          <w:szCs w:val="20"/>
        </w:rPr>
      </w:pPr>
      <w:r>
        <w:rPr>
          <w:rFonts w:ascii="Arial" w:hAnsi="Arial" w:cs="Arial"/>
          <w:sz w:val="20"/>
          <w:szCs w:val="20"/>
        </w:rPr>
        <w:t>Psalm 51:10-12, Psalm 26:2-3, Psalm 25:4-6</w:t>
      </w:r>
    </w:p>
    <w:p w14:paraId="48081EEE" w14:textId="77777777" w:rsidR="00B77DD3" w:rsidRPr="00B77DD3" w:rsidRDefault="00B77DD3" w:rsidP="00B77DD3">
      <w:pPr>
        <w:rPr>
          <w:rFonts w:ascii="Arial" w:hAnsi="Arial" w:cs="Arial"/>
          <w:sz w:val="20"/>
          <w:szCs w:val="20"/>
        </w:rPr>
      </w:pPr>
    </w:p>
    <w:p w14:paraId="7A976307" w14:textId="77777777" w:rsidR="00B77DD3" w:rsidRDefault="00B77DD3" w:rsidP="00B77DD3">
      <w:pPr>
        <w:rPr>
          <w:rFonts w:ascii="Arial" w:hAnsi="Arial" w:cs="Arial"/>
          <w:sz w:val="20"/>
          <w:szCs w:val="20"/>
        </w:rPr>
      </w:pPr>
      <w:r w:rsidRPr="00B77DD3">
        <w:rPr>
          <w:rFonts w:ascii="Arial" w:hAnsi="Arial" w:cs="Arial"/>
          <w:sz w:val="20"/>
          <w:szCs w:val="20"/>
        </w:rPr>
        <w:t xml:space="preserve">Even though the younger brother is often labeled as the rebel in this story, the older son was equally messed up.  Jesus wanted to make the point that getting lost in our work and </w:t>
      </w:r>
      <w:r>
        <w:rPr>
          <w:rFonts w:ascii="Arial" w:hAnsi="Arial" w:cs="Arial"/>
          <w:sz w:val="20"/>
          <w:szCs w:val="20"/>
        </w:rPr>
        <w:t xml:space="preserve">even </w:t>
      </w:r>
      <w:r w:rsidRPr="00B77DD3">
        <w:rPr>
          <w:rFonts w:ascii="Arial" w:hAnsi="Arial" w:cs="Arial"/>
          <w:sz w:val="20"/>
          <w:szCs w:val="20"/>
        </w:rPr>
        <w:t xml:space="preserve">service to God can be just as damaging as getting lost in the world.  </w:t>
      </w:r>
    </w:p>
    <w:p w14:paraId="67F6BD02" w14:textId="68799816" w:rsidR="00B77DD3" w:rsidRDefault="00B77DD3" w:rsidP="00B77DD3">
      <w:pPr>
        <w:rPr>
          <w:rFonts w:ascii="Arial" w:hAnsi="Arial" w:cs="Arial"/>
          <w:sz w:val="20"/>
          <w:szCs w:val="20"/>
        </w:rPr>
      </w:pPr>
    </w:p>
    <w:p w14:paraId="7FBDF34E" w14:textId="77777777" w:rsidR="00B77DD3" w:rsidRPr="00B77DD3" w:rsidRDefault="00B77DD3" w:rsidP="00B77DD3">
      <w:pPr>
        <w:rPr>
          <w:rFonts w:ascii="Arial" w:hAnsi="Arial" w:cs="Arial"/>
          <w:sz w:val="20"/>
          <w:szCs w:val="20"/>
        </w:rPr>
      </w:pPr>
      <w:r w:rsidRPr="00B77DD3">
        <w:rPr>
          <w:rFonts w:ascii="Arial" w:hAnsi="Arial" w:cs="Arial"/>
          <w:sz w:val="20"/>
          <w:szCs w:val="20"/>
        </w:rPr>
        <w:t xml:space="preserve">Read the story of Mary and Martha in </w:t>
      </w:r>
      <w:r w:rsidRPr="00B77DD3">
        <w:rPr>
          <w:rFonts w:ascii="Arial" w:hAnsi="Arial" w:cs="Arial"/>
          <w:b/>
          <w:sz w:val="20"/>
          <w:szCs w:val="20"/>
        </w:rPr>
        <w:t xml:space="preserve">Luke 10:38-42 </w:t>
      </w:r>
      <w:r w:rsidRPr="00B77DD3">
        <w:rPr>
          <w:rFonts w:ascii="Arial" w:hAnsi="Arial" w:cs="Arial"/>
          <w:sz w:val="20"/>
          <w:szCs w:val="20"/>
        </w:rPr>
        <w:t>and then answer the following questions.</w:t>
      </w:r>
    </w:p>
    <w:p w14:paraId="352BE1A9" w14:textId="77777777" w:rsidR="00B77DD3" w:rsidRDefault="00B77DD3" w:rsidP="00B77DD3">
      <w:pPr>
        <w:rPr>
          <w:rFonts w:ascii="Arial" w:hAnsi="Arial" w:cs="Arial"/>
          <w:sz w:val="20"/>
          <w:szCs w:val="20"/>
        </w:rPr>
      </w:pPr>
    </w:p>
    <w:p w14:paraId="6F7CE0A4" w14:textId="77777777" w:rsidR="00B77DD3" w:rsidRPr="00B77DD3" w:rsidRDefault="00B77DD3" w:rsidP="00B77DD3">
      <w:pPr>
        <w:numPr>
          <w:ilvl w:val="0"/>
          <w:numId w:val="22"/>
        </w:numPr>
        <w:rPr>
          <w:rFonts w:ascii="Arial" w:hAnsi="Arial" w:cs="Arial"/>
          <w:sz w:val="20"/>
          <w:szCs w:val="20"/>
        </w:rPr>
      </w:pPr>
      <w:r w:rsidRPr="00B77DD3">
        <w:rPr>
          <w:rFonts w:ascii="Arial" w:hAnsi="Arial" w:cs="Arial"/>
          <w:sz w:val="20"/>
          <w:szCs w:val="20"/>
        </w:rPr>
        <w:t xml:space="preserve">What are some behaviors and attitudes that might indicate we are on the same path as Martha or the older brother from this week’s message? </w:t>
      </w:r>
    </w:p>
    <w:p w14:paraId="24C2E206" w14:textId="77777777" w:rsidR="00B77DD3" w:rsidRPr="00B77DD3" w:rsidRDefault="00B77DD3" w:rsidP="00B77DD3">
      <w:pPr>
        <w:rPr>
          <w:rFonts w:ascii="Arial" w:hAnsi="Arial" w:cs="Arial"/>
          <w:sz w:val="20"/>
          <w:szCs w:val="20"/>
        </w:rPr>
      </w:pPr>
    </w:p>
    <w:p w14:paraId="6365D020" w14:textId="77777777" w:rsidR="00B77DD3" w:rsidRPr="00B77DD3" w:rsidRDefault="00B77DD3" w:rsidP="00B77DD3">
      <w:pPr>
        <w:numPr>
          <w:ilvl w:val="0"/>
          <w:numId w:val="22"/>
        </w:numPr>
        <w:rPr>
          <w:rFonts w:ascii="Arial" w:hAnsi="Arial" w:cs="Arial"/>
          <w:sz w:val="20"/>
          <w:szCs w:val="20"/>
        </w:rPr>
      </w:pPr>
      <w:r w:rsidRPr="00B77DD3">
        <w:rPr>
          <w:rFonts w:ascii="Arial" w:hAnsi="Arial" w:cs="Arial"/>
          <w:sz w:val="20"/>
          <w:szCs w:val="20"/>
        </w:rPr>
        <w:t xml:space="preserve">How do you think serving God can become a distraction from “choosing what is better”? </w:t>
      </w:r>
    </w:p>
    <w:p w14:paraId="53EE548F" w14:textId="77777777" w:rsidR="00B77DD3" w:rsidRPr="00B77DD3" w:rsidRDefault="00B77DD3" w:rsidP="00B77DD3">
      <w:pPr>
        <w:rPr>
          <w:rFonts w:ascii="Arial" w:hAnsi="Arial" w:cs="Arial"/>
          <w:sz w:val="20"/>
          <w:szCs w:val="20"/>
        </w:rPr>
      </w:pPr>
    </w:p>
    <w:p w14:paraId="792ED23B" w14:textId="77777777" w:rsidR="00B77DD3" w:rsidRPr="00B77DD3" w:rsidRDefault="00B77DD3" w:rsidP="00B77DD3">
      <w:pPr>
        <w:numPr>
          <w:ilvl w:val="0"/>
          <w:numId w:val="22"/>
        </w:numPr>
        <w:rPr>
          <w:rFonts w:ascii="Arial" w:hAnsi="Arial" w:cs="Arial"/>
          <w:sz w:val="20"/>
          <w:szCs w:val="20"/>
        </w:rPr>
      </w:pPr>
      <w:r w:rsidRPr="00B77DD3">
        <w:rPr>
          <w:rFonts w:ascii="Arial" w:hAnsi="Arial" w:cs="Arial"/>
          <w:sz w:val="20"/>
          <w:szCs w:val="20"/>
        </w:rPr>
        <w:t xml:space="preserve">How can </w:t>
      </w:r>
      <w:r w:rsidRPr="00B77DD3">
        <w:rPr>
          <w:rFonts w:ascii="Arial" w:hAnsi="Arial" w:cs="Arial"/>
          <w:b/>
          <w:sz w:val="20"/>
          <w:szCs w:val="20"/>
        </w:rPr>
        <w:t>1 Peter 4:7-11</w:t>
      </w:r>
      <w:r w:rsidRPr="00B77DD3">
        <w:rPr>
          <w:rFonts w:ascii="Arial" w:hAnsi="Arial" w:cs="Arial"/>
          <w:sz w:val="20"/>
          <w:szCs w:val="20"/>
        </w:rPr>
        <w:t xml:space="preserve"> help us gain a healthy perspective on how we serve, what our focus needs to be, and who gets the credit?</w:t>
      </w:r>
    </w:p>
    <w:p w14:paraId="14440AF0" w14:textId="77777777" w:rsidR="00B77DD3" w:rsidRPr="00B77DD3" w:rsidRDefault="00B77DD3" w:rsidP="00B77DD3">
      <w:pPr>
        <w:rPr>
          <w:rFonts w:ascii="Arial" w:hAnsi="Arial" w:cs="Arial"/>
          <w:sz w:val="20"/>
          <w:szCs w:val="20"/>
        </w:rPr>
      </w:pPr>
    </w:p>
    <w:p w14:paraId="11644313" w14:textId="77777777" w:rsidR="00B77DD3" w:rsidRPr="00B77DD3" w:rsidRDefault="00B77DD3" w:rsidP="00B77DD3">
      <w:pPr>
        <w:numPr>
          <w:ilvl w:val="0"/>
          <w:numId w:val="22"/>
        </w:numPr>
        <w:rPr>
          <w:rFonts w:ascii="Arial" w:hAnsi="Arial" w:cs="Arial"/>
          <w:sz w:val="20"/>
          <w:szCs w:val="20"/>
        </w:rPr>
      </w:pPr>
      <w:r w:rsidRPr="00B77DD3">
        <w:rPr>
          <w:rFonts w:ascii="Arial" w:hAnsi="Arial" w:cs="Arial"/>
          <w:sz w:val="20"/>
          <w:szCs w:val="20"/>
        </w:rPr>
        <w:t>Do you need to sit in His presence more or do you need to start using the gifts God has given you?</w:t>
      </w:r>
    </w:p>
    <w:p w14:paraId="4E6DF7FC" w14:textId="77777777" w:rsidR="008A54CD" w:rsidRDefault="008A54CD" w:rsidP="008A54CD">
      <w:pPr>
        <w:rPr>
          <w:rFonts w:ascii="Arial" w:hAnsi="Arial" w:cs="Arial"/>
          <w:b/>
          <w:sz w:val="20"/>
          <w:szCs w:val="20"/>
        </w:rPr>
      </w:pPr>
    </w:p>
    <w:p w14:paraId="6BCF4E58" w14:textId="77777777" w:rsidR="008A54CD" w:rsidRDefault="008A54CD" w:rsidP="008A54CD">
      <w:pPr>
        <w:rPr>
          <w:rFonts w:ascii="Arial" w:hAnsi="Arial" w:cs="Arial"/>
          <w:b/>
          <w:sz w:val="20"/>
          <w:szCs w:val="20"/>
        </w:rPr>
      </w:pPr>
    </w:p>
    <w:p w14:paraId="0AFD70F8" w14:textId="77777777" w:rsidR="008A54CD" w:rsidRDefault="008A54CD" w:rsidP="008A54CD">
      <w:pPr>
        <w:rPr>
          <w:rFonts w:ascii="Arial" w:hAnsi="Arial" w:cs="Arial"/>
          <w:b/>
          <w:sz w:val="20"/>
          <w:szCs w:val="20"/>
        </w:rPr>
      </w:pPr>
      <w:r w:rsidRPr="00B77DD3">
        <w:rPr>
          <w:rFonts w:ascii="Arial" w:hAnsi="Arial" w:cs="Arial"/>
          <w:b/>
          <w:sz w:val="20"/>
          <w:szCs w:val="20"/>
        </w:rPr>
        <w:t>HUDDLE</w:t>
      </w:r>
    </w:p>
    <w:p w14:paraId="37E39C42" w14:textId="77777777" w:rsidR="008A54CD" w:rsidRPr="008A54CD" w:rsidRDefault="008A54CD" w:rsidP="008A54CD">
      <w:pPr>
        <w:rPr>
          <w:rFonts w:ascii="Arial" w:hAnsi="Arial" w:cs="Arial"/>
          <w:b/>
          <w:sz w:val="8"/>
          <w:szCs w:val="20"/>
        </w:rPr>
      </w:pPr>
    </w:p>
    <w:p w14:paraId="31EE525D" w14:textId="77777777" w:rsidR="008A54CD" w:rsidRPr="00B77DD3" w:rsidRDefault="008A54CD" w:rsidP="008A54CD">
      <w:pPr>
        <w:numPr>
          <w:ilvl w:val="0"/>
          <w:numId w:val="19"/>
        </w:numPr>
        <w:rPr>
          <w:rFonts w:ascii="Arial" w:hAnsi="Arial" w:cs="Arial"/>
          <w:color w:val="000000"/>
          <w:sz w:val="20"/>
          <w:szCs w:val="20"/>
        </w:rPr>
      </w:pPr>
      <w:r>
        <w:rPr>
          <w:rFonts w:ascii="Arial" w:hAnsi="Arial" w:cs="Arial"/>
          <w:color w:val="000000"/>
          <w:sz w:val="20"/>
          <w:szCs w:val="20"/>
        </w:rPr>
        <w:t>Share some of your own prodigal stories with each other and what brought you back - if you did come back.</w:t>
      </w:r>
    </w:p>
    <w:p w14:paraId="1EDA9114" w14:textId="77777777" w:rsidR="008A54CD" w:rsidRPr="00B77DD3" w:rsidRDefault="008A54CD" w:rsidP="008A54CD">
      <w:pPr>
        <w:numPr>
          <w:ilvl w:val="0"/>
          <w:numId w:val="19"/>
        </w:numPr>
        <w:rPr>
          <w:rFonts w:ascii="Arial" w:hAnsi="Arial" w:cs="Arial"/>
          <w:color w:val="000000"/>
          <w:sz w:val="20"/>
          <w:szCs w:val="20"/>
        </w:rPr>
      </w:pPr>
      <w:r w:rsidRPr="00B77DD3">
        <w:rPr>
          <w:rFonts w:ascii="Arial" w:hAnsi="Arial" w:cs="Arial"/>
          <w:color w:val="000000"/>
          <w:sz w:val="20"/>
          <w:szCs w:val="20"/>
        </w:rPr>
        <w:t xml:space="preserve">Ask for prayer requests for each other and pray for </w:t>
      </w:r>
      <w:r>
        <w:rPr>
          <w:rFonts w:ascii="Arial" w:hAnsi="Arial" w:cs="Arial"/>
          <w:color w:val="000000"/>
          <w:sz w:val="20"/>
          <w:szCs w:val="20"/>
        </w:rPr>
        <w:t xml:space="preserve">each other. </w:t>
      </w:r>
    </w:p>
    <w:p w14:paraId="41FC7732" w14:textId="77777777" w:rsidR="008A54CD" w:rsidRDefault="008A54CD" w:rsidP="008A54CD">
      <w:pPr>
        <w:rPr>
          <w:rFonts w:ascii="Arial" w:hAnsi="Arial" w:cs="Arial"/>
          <w:b/>
          <w:sz w:val="20"/>
          <w:szCs w:val="20"/>
        </w:rPr>
      </w:pPr>
    </w:p>
    <w:p w14:paraId="0D758538" w14:textId="77777777" w:rsidR="008A54CD" w:rsidRDefault="008A54CD" w:rsidP="008A54CD">
      <w:pPr>
        <w:rPr>
          <w:rFonts w:ascii="Arial" w:hAnsi="Arial" w:cs="Arial"/>
          <w:b/>
          <w:sz w:val="20"/>
          <w:szCs w:val="20"/>
        </w:rPr>
      </w:pPr>
    </w:p>
    <w:p w14:paraId="708476D4" w14:textId="77777777" w:rsidR="008A54CD" w:rsidRDefault="008A54CD" w:rsidP="008A54CD">
      <w:pPr>
        <w:rPr>
          <w:rFonts w:ascii="Arial" w:hAnsi="Arial" w:cs="Arial"/>
          <w:b/>
          <w:sz w:val="20"/>
          <w:szCs w:val="20"/>
        </w:rPr>
      </w:pPr>
      <w:r w:rsidRPr="00B77DD3">
        <w:rPr>
          <w:rFonts w:ascii="Arial" w:hAnsi="Arial" w:cs="Arial"/>
          <w:b/>
          <w:sz w:val="20"/>
          <w:szCs w:val="20"/>
        </w:rPr>
        <w:t>HOME</w:t>
      </w:r>
    </w:p>
    <w:p w14:paraId="24CF99C7" w14:textId="77777777" w:rsidR="008A54CD" w:rsidRPr="008A54CD" w:rsidRDefault="008A54CD" w:rsidP="008A54CD">
      <w:pPr>
        <w:rPr>
          <w:rFonts w:ascii="Arial" w:hAnsi="Arial" w:cs="Arial"/>
          <w:b/>
          <w:sz w:val="8"/>
          <w:szCs w:val="20"/>
        </w:rPr>
      </w:pPr>
    </w:p>
    <w:p w14:paraId="4B4B3D63" w14:textId="77777777" w:rsidR="00B77DD3" w:rsidRDefault="00B77DD3" w:rsidP="00B77DD3">
      <w:pPr>
        <w:rPr>
          <w:rFonts w:ascii="Arial" w:hAnsi="Arial" w:cs="Arial"/>
          <w:sz w:val="20"/>
          <w:szCs w:val="20"/>
        </w:rPr>
      </w:pPr>
      <w:r w:rsidRPr="00B77DD3">
        <w:rPr>
          <w:rFonts w:ascii="Arial" w:hAnsi="Arial" w:cs="Arial"/>
          <w:sz w:val="20"/>
          <w:szCs w:val="20"/>
        </w:rPr>
        <w:t xml:space="preserve">The irony in this week’s </w:t>
      </w:r>
      <w:r>
        <w:rPr>
          <w:rFonts w:ascii="Arial" w:hAnsi="Arial" w:cs="Arial"/>
          <w:sz w:val="20"/>
          <w:szCs w:val="20"/>
        </w:rPr>
        <w:t xml:space="preserve">story </w:t>
      </w:r>
      <w:r w:rsidRPr="00B77DD3">
        <w:rPr>
          <w:rFonts w:ascii="Arial" w:hAnsi="Arial" w:cs="Arial"/>
          <w:sz w:val="20"/>
          <w:szCs w:val="20"/>
        </w:rPr>
        <w:t xml:space="preserve">was that both sons were searching for the unconditional love that their dad had already given them from the very beginning.  </w:t>
      </w:r>
    </w:p>
    <w:p w14:paraId="207ECD7E" w14:textId="77777777" w:rsidR="00B77DD3" w:rsidRPr="00B77DD3" w:rsidRDefault="00B77DD3" w:rsidP="00B77DD3">
      <w:pPr>
        <w:rPr>
          <w:rFonts w:ascii="Arial" w:hAnsi="Arial" w:cs="Arial"/>
          <w:sz w:val="10"/>
          <w:szCs w:val="20"/>
        </w:rPr>
      </w:pPr>
    </w:p>
    <w:p w14:paraId="3B9E1C09" w14:textId="039B0003" w:rsidR="00B77DD3" w:rsidRDefault="00B77DD3" w:rsidP="00B77DD3">
      <w:pPr>
        <w:numPr>
          <w:ilvl w:val="0"/>
          <w:numId w:val="25"/>
        </w:numPr>
        <w:rPr>
          <w:rFonts w:ascii="Arial" w:hAnsi="Arial" w:cs="Arial"/>
          <w:sz w:val="20"/>
          <w:szCs w:val="20"/>
        </w:rPr>
      </w:pPr>
      <w:r w:rsidRPr="00B77DD3">
        <w:rPr>
          <w:rFonts w:ascii="Arial" w:hAnsi="Arial" w:cs="Arial"/>
          <w:sz w:val="20"/>
          <w:szCs w:val="20"/>
        </w:rPr>
        <w:t>How do the following passages help us gain further understanding of the same love that has also been given to us?</w:t>
      </w:r>
    </w:p>
    <w:p w14:paraId="6C5C1C86" w14:textId="284C619F" w:rsidR="008D54AF" w:rsidRPr="00B77DD3" w:rsidRDefault="008D54AF" w:rsidP="00B77DD3">
      <w:pPr>
        <w:numPr>
          <w:ilvl w:val="0"/>
          <w:numId w:val="25"/>
        </w:numPr>
        <w:rPr>
          <w:rFonts w:ascii="Arial" w:hAnsi="Arial" w:cs="Arial"/>
          <w:sz w:val="20"/>
          <w:szCs w:val="20"/>
        </w:rPr>
      </w:pPr>
      <w:r>
        <w:rPr>
          <w:rFonts w:ascii="Arial" w:hAnsi="Arial" w:cs="Arial"/>
          <w:sz w:val="20"/>
          <w:szCs w:val="20"/>
        </w:rPr>
        <w:t xml:space="preserve">Spend some time praying – “make me” prayers. </w:t>
      </w:r>
      <w:bookmarkStart w:id="0" w:name="_GoBack"/>
      <w:bookmarkEnd w:id="0"/>
    </w:p>
    <w:p w14:paraId="3BA66720" w14:textId="77777777" w:rsidR="00B77DD3" w:rsidRDefault="00B77DD3" w:rsidP="00B77DD3">
      <w:pPr>
        <w:rPr>
          <w:rFonts w:ascii="Arial" w:hAnsi="Arial" w:cs="Arial"/>
          <w:sz w:val="20"/>
          <w:szCs w:val="20"/>
        </w:rPr>
      </w:pPr>
    </w:p>
    <w:p w14:paraId="79CF1901" w14:textId="77777777" w:rsidR="00E01C71" w:rsidRPr="008A54CD" w:rsidRDefault="00B77DD3" w:rsidP="00B77DD3">
      <w:pPr>
        <w:rPr>
          <w:rFonts w:ascii="Arial" w:hAnsi="Arial" w:cs="Arial"/>
          <w:sz w:val="20"/>
          <w:szCs w:val="20"/>
        </w:rPr>
      </w:pPr>
      <w:r w:rsidRPr="00B77DD3">
        <w:rPr>
          <w:rFonts w:ascii="Arial" w:hAnsi="Arial" w:cs="Arial"/>
          <w:sz w:val="20"/>
          <w:szCs w:val="20"/>
        </w:rPr>
        <w:t>Romans 8:35-39</w:t>
      </w:r>
      <w:r w:rsidR="008A54CD">
        <w:rPr>
          <w:rFonts w:ascii="Arial" w:hAnsi="Arial" w:cs="Arial"/>
          <w:sz w:val="20"/>
          <w:szCs w:val="20"/>
        </w:rPr>
        <w:t xml:space="preserve"> / </w:t>
      </w:r>
      <w:r>
        <w:rPr>
          <w:rFonts w:ascii="Arial" w:hAnsi="Arial" w:cs="Arial"/>
          <w:sz w:val="20"/>
          <w:szCs w:val="20"/>
        </w:rPr>
        <w:t>Ephesians 3:16-19</w:t>
      </w:r>
      <w:r w:rsidR="008A54CD">
        <w:rPr>
          <w:rFonts w:ascii="Arial" w:hAnsi="Arial" w:cs="Arial"/>
          <w:sz w:val="20"/>
          <w:szCs w:val="20"/>
        </w:rPr>
        <w:t xml:space="preserve"> / </w:t>
      </w:r>
      <w:r w:rsidRPr="00B77DD3">
        <w:rPr>
          <w:rFonts w:ascii="Arial" w:hAnsi="Arial" w:cs="Arial"/>
          <w:sz w:val="20"/>
          <w:szCs w:val="20"/>
        </w:rPr>
        <w:t>1 John 3:1</w:t>
      </w:r>
      <w:r w:rsidR="008A54CD">
        <w:rPr>
          <w:rFonts w:ascii="Arial" w:hAnsi="Arial" w:cs="Arial"/>
          <w:sz w:val="20"/>
          <w:szCs w:val="20"/>
        </w:rPr>
        <w:t xml:space="preserve"> / </w:t>
      </w:r>
      <w:r w:rsidRPr="00B77DD3">
        <w:rPr>
          <w:rFonts w:ascii="Arial" w:hAnsi="Arial" w:cs="Arial"/>
          <w:sz w:val="20"/>
          <w:szCs w:val="20"/>
        </w:rPr>
        <w:t>1 John 4:9-11</w:t>
      </w:r>
    </w:p>
    <w:p w14:paraId="18FF2829" w14:textId="77777777" w:rsidR="008A54CD" w:rsidRPr="00B77DD3" w:rsidRDefault="008A54CD">
      <w:pPr>
        <w:rPr>
          <w:rFonts w:ascii="Arial" w:hAnsi="Arial" w:cs="Arial"/>
          <w:b/>
          <w:sz w:val="20"/>
          <w:szCs w:val="20"/>
        </w:rPr>
      </w:pPr>
    </w:p>
    <w:sectPr w:rsidR="008A54CD" w:rsidRPr="00B77DD3" w:rsidSect="003D4388">
      <w:pgSz w:w="15840" w:h="12240" w:orient="landscape"/>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C36"/>
    <w:multiLevelType w:val="hybridMultilevel"/>
    <w:tmpl w:val="0E288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C5F4B"/>
    <w:multiLevelType w:val="hybridMultilevel"/>
    <w:tmpl w:val="3AF08688"/>
    <w:lvl w:ilvl="0" w:tplc="2CA64916">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7E1A55"/>
    <w:multiLevelType w:val="hybridMultilevel"/>
    <w:tmpl w:val="C2502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46393A"/>
    <w:multiLevelType w:val="hybridMultilevel"/>
    <w:tmpl w:val="3AF2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44E8C"/>
    <w:multiLevelType w:val="hybridMultilevel"/>
    <w:tmpl w:val="3C5282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723CBF"/>
    <w:multiLevelType w:val="hybridMultilevel"/>
    <w:tmpl w:val="39F869BE"/>
    <w:lvl w:ilvl="0" w:tplc="2CA64916">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24E68"/>
    <w:multiLevelType w:val="hybridMultilevel"/>
    <w:tmpl w:val="796C9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A7F3D"/>
    <w:multiLevelType w:val="hybridMultilevel"/>
    <w:tmpl w:val="66868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F357C"/>
    <w:multiLevelType w:val="hybridMultilevel"/>
    <w:tmpl w:val="945620C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425630A2"/>
    <w:multiLevelType w:val="hybridMultilevel"/>
    <w:tmpl w:val="06B25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183248"/>
    <w:multiLevelType w:val="hybridMultilevel"/>
    <w:tmpl w:val="7A768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8E3547"/>
    <w:multiLevelType w:val="hybridMultilevel"/>
    <w:tmpl w:val="667E82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066361"/>
    <w:multiLevelType w:val="hybridMultilevel"/>
    <w:tmpl w:val="6EE01FF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1B7093"/>
    <w:multiLevelType w:val="hybridMultilevel"/>
    <w:tmpl w:val="EAF4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A7839"/>
    <w:multiLevelType w:val="hybridMultilevel"/>
    <w:tmpl w:val="B1B878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3F1585"/>
    <w:multiLevelType w:val="hybridMultilevel"/>
    <w:tmpl w:val="BC720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312933"/>
    <w:multiLevelType w:val="hybridMultilevel"/>
    <w:tmpl w:val="7CB25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0C1388"/>
    <w:multiLevelType w:val="hybridMultilevel"/>
    <w:tmpl w:val="3788C1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613E1D"/>
    <w:multiLevelType w:val="hybridMultilevel"/>
    <w:tmpl w:val="40FEE2B2"/>
    <w:lvl w:ilvl="0" w:tplc="0409000F">
      <w:start w:val="1"/>
      <w:numFmt w:val="decimal"/>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9" w15:restartNumberingAfterBreak="0">
    <w:nsid w:val="617041B9"/>
    <w:multiLevelType w:val="hybridMultilevel"/>
    <w:tmpl w:val="17DCB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2E2B3E"/>
    <w:multiLevelType w:val="hybridMultilevel"/>
    <w:tmpl w:val="BC6619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935FDF"/>
    <w:multiLevelType w:val="hybridMultilevel"/>
    <w:tmpl w:val="71CE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46BE3"/>
    <w:multiLevelType w:val="hybridMultilevel"/>
    <w:tmpl w:val="612E7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1B0C68"/>
    <w:multiLevelType w:val="hybridMultilevel"/>
    <w:tmpl w:val="EF10DFE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A76AC7"/>
    <w:multiLevelType w:val="hybridMultilevel"/>
    <w:tmpl w:val="21C62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B41B34"/>
    <w:multiLevelType w:val="hybridMultilevel"/>
    <w:tmpl w:val="A60CAF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9"/>
  </w:num>
  <w:num w:numId="4">
    <w:abstractNumId w:val="3"/>
  </w:num>
  <w:num w:numId="5">
    <w:abstractNumId w:val="7"/>
  </w:num>
  <w:num w:numId="6">
    <w:abstractNumId w:val="25"/>
  </w:num>
  <w:num w:numId="7">
    <w:abstractNumId w:val="22"/>
  </w:num>
  <w:num w:numId="8">
    <w:abstractNumId w:val="6"/>
  </w:num>
  <w:num w:numId="9">
    <w:abstractNumId w:val="23"/>
  </w:num>
  <w:num w:numId="10">
    <w:abstractNumId w:val="21"/>
  </w:num>
  <w:num w:numId="11">
    <w:abstractNumId w:val="14"/>
  </w:num>
  <w:num w:numId="12">
    <w:abstractNumId w:val="8"/>
  </w:num>
  <w:num w:numId="13">
    <w:abstractNumId w:val="20"/>
  </w:num>
  <w:num w:numId="14">
    <w:abstractNumId w:val="2"/>
  </w:num>
  <w:num w:numId="15">
    <w:abstractNumId w:val="10"/>
  </w:num>
  <w:num w:numId="16">
    <w:abstractNumId w:val="5"/>
  </w:num>
  <w:num w:numId="17">
    <w:abstractNumId w:val="1"/>
  </w:num>
  <w:num w:numId="18">
    <w:abstractNumId w:val="18"/>
  </w:num>
  <w:num w:numId="19">
    <w:abstractNumId w:val="9"/>
  </w:num>
  <w:num w:numId="20">
    <w:abstractNumId w:val="17"/>
  </w:num>
  <w:num w:numId="21">
    <w:abstractNumId w:val="11"/>
  </w:num>
  <w:num w:numId="22">
    <w:abstractNumId w:val="15"/>
  </w:num>
  <w:num w:numId="23">
    <w:abstractNumId w:val="12"/>
  </w:num>
  <w:num w:numId="24">
    <w:abstractNumId w:val="0"/>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88"/>
    <w:rsid w:val="00022772"/>
    <w:rsid w:val="00040ED9"/>
    <w:rsid w:val="0007462D"/>
    <w:rsid w:val="000C11D7"/>
    <w:rsid w:val="00116145"/>
    <w:rsid w:val="00135327"/>
    <w:rsid w:val="00143AF0"/>
    <w:rsid w:val="001D4F49"/>
    <w:rsid w:val="00281B7B"/>
    <w:rsid w:val="00384612"/>
    <w:rsid w:val="003D0494"/>
    <w:rsid w:val="003D4388"/>
    <w:rsid w:val="003F2857"/>
    <w:rsid w:val="00403529"/>
    <w:rsid w:val="00422E83"/>
    <w:rsid w:val="00465530"/>
    <w:rsid w:val="004B1F3A"/>
    <w:rsid w:val="005441DA"/>
    <w:rsid w:val="005828D4"/>
    <w:rsid w:val="005A5886"/>
    <w:rsid w:val="005C2571"/>
    <w:rsid w:val="005E14CB"/>
    <w:rsid w:val="00722FDA"/>
    <w:rsid w:val="00742019"/>
    <w:rsid w:val="00753F04"/>
    <w:rsid w:val="00841791"/>
    <w:rsid w:val="0088296C"/>
    <w:rsid w:val="008A54CD"/>
    <w:rsid w:val="008D54AF"/>
    <w:rsid w:val="008E053D"/>
    <w:rsid w:val="00913162"/>
    <w:rsid w:val="009E3F52"/>
    <w:rsid w:val="009E7B63"/>
    <w:rsid w:val="00A05D6A"/>
    <w:rsid w:val="00A22F1A"/>
    <w:rsid w:val="00A33F0B"/>
    <w:rsid w:val="00A35EFE"/>
    <w:rsid w:val="00A56A43"/>
    <w:rsid w:val="00A951A2"/>
    <w:rsid w:val="00AC1E61"/>
    <w:rsid w:val="00AD21C0"/>
    <w:rsid w:val="00B161DE"/>
    <w:rsid w:val="00B6127F"/>
    <w:rsid w:val="00B77DD3"/>
    <w:rsid w:val="00BC7CF5"/>
    <w:rsid w:val="00BD33E9"/>
    <w:rsid w:val="00C36FC5"/>
    <w:rsid w:val="00C72DB8"/>
    <w:rsid w:val="00CC17E3"/>
    <w:rsid w:val="00D04A22"/>
    <w:rsid w:val="00D60318"/>
    <w:rsid w:val="00D67C37"/>
    <w:rsid w:val="00E01C71"/>
    <w:rsid w:val="00E25713"/>
    <w:rsid w:val="00E61C30"/>
    <w:rsid w:val="00EC580C"/>
    <w:rsid w:val="00F21554"/>
    <w:rsid w:val="00FA7B4A"/>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regrouptable v:ext="edit">
        <o:entry new="1" old="0"/>
      </o:regrouptable>
    </o:shapelayout>
  </w:shapeDefaults>
  <w:decimalSymbol w:val="."/>
  <w:listSeparator w:val=","/>
  <w14:docId w14:val="4FF3763E"/>
  <w15:chartTrackingRefBased/>
  <w15:docId w15:val="{2462C621-2DAF-42B7-8F3F-54D85F70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C11D7"/>
    <w:pPr>
      <w:spacing w:before="100" w:beforeAutospacing="1" w:after="100" w:afterAutospacing="1"/>
    </w:pPr>
  </w:style>
  <w:style w:type="paragraph" w:styleId="PlainText">
    <w:name w:val="Plain Text"/>
    <w:basedOn w:val="Normal"/>
    <w:rsid w:val="00C36FC5"/>
    <w:rPr>
      <w:rFonts w:ascii="Courier New" w:hAnsi="Courier New" w:cs="Courier New"/>
      <w:sz w:val="20"/>
      <w:szCs w:val="20"/>
    </w:rPr>
  </w:style>
  <w:style w:type="character" w:styleId="Strong">
    <w:name w:val="Strong"/>
    <w:basedOn w:val="DefaultParagraphFont"/>
    <w:qFormat/>
    <w:rsid w:val="00C36FC5"/>
    <w:rPr>
      <w:b/>
      <w:bCs/>
    </w:rPr>
  </w:style>
  <w:style w:type="paragraph" w:customStyle="1" w:styleId="Text">
    <w:name w:val="Text"/>
    <w:basedOn w:val="Normal"/>
    <w:rsid w:val="00E01C71"/>
    <w:rPr>
      <w:rFonts w:ascii="Arial" w:hAnsi="Arial"/>
      <w:sz w:val="18"/>
      <w:szCs w:val="20"/>
    </w:rPr>
  </w:style>
  <w:style w:type="paragraph" w:styleId="ListParagraph">
    <w:name w:val="List Paragraph"/>
    <w:basedOn w:val="Normal"/>
    <w:uiPriority w:val="34"/>
    <w:qFormat/>
    <w:rsid w:val="00D6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Digging Deeper - Life Teams Lesson - Wk of Sept 29</vt:lpstr>
    </vt:vector>
  </TitlesOfParts>
  <Company>Hewlett-Packard Company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Deeper - Life Teams Lesson - Wk of Sept 29</dc:title>
  <dc:subject/>
  <dc:creator>Livingway Ted office</dc:creator>
  <cp:keywords/>
  <dc:description/>
  <cp:lastModifiedBy>Ted Blair</cp:lastModifiedBy>
  <cp:revision>5</cp:revision>
  <cp:lastPrinted>2013-11-06T00:14:00Z</cp:lastPrinted>
  <dcterms:created xsi:type="dcterms:W3CDTF">2017-02-03T17:36:00Z</dcterms:created>
  <dcterms:modified xsi:type="dcterms:W3CDTF">2017-02-03T17:41:00Z</dcterms:modified>
</cp:coreProperties>
</file>